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58CBD347" w14:textId="77777777" w:rsidTr="00987DB5">
        <w:tc>
          <w:tcPr>
            <w:tcW w:w="9498" w:type="dxa"/>
          </w:tcPr>
          <w:p w14:paraId="58CBD343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8CBD35E" wp14:editId="58CBD35F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CBD344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58CBD345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58CBD346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58CBD348" w14:textId="4C446B46" w:rsidR="0033636C" w:rsidRPr="000C78DB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0C78DB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C17AE1">
            <w:rPr>
              <w:rFonts w:ascii="Times New Roman" w:hAnsi="Times New Roman"/>
              <w:sz w:val="28"/>
              <w:szCs w:val="28"/>
            </w:rPr>
            <w:t>14 июля 2021 года</w:t>
          </w:r>
        </w:sdtContent>
      </w:sdt>
      <w:r w:rsidRPr="000C78DB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C17AE1" w:rsidRPr="00C17AE1">
            <w:rPr>
              <w:rFonts w:ascii="Times New Roman" w:hAnsi="Times New Roman"/>
              <w:sz w:val="28"/>
              <w:szCs w:val="28"/>
            </w:rPr>
            <w:t>398</w:t>
          </w:r>
        </w:sdtContent>
      </w:sdt>
    </w:p>
    <w:p w14:paraId="58CBD349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58CBD34A" w14:textId="7AFC46BE" w:rsidR="0033636C" w:rsidRPr="000C78DB" w:rsidRDefault="0033636C" w:rsidP="000C78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78DB">
        <w:rPr>
          <w:rFonts w:ascii="Times New Roman" w:hAnsi="Times New Roman"/>
          <w:b/>
          <w:sz w:val="28"/>
          <w:szCs w:val="28"/>
        </w:rPr>
        <w:t>Об утверждении результатов инвентаризации</w:t>
      </w:r>
      <w:r w:rsidR="00A72CA6" w:rsidRPr="000C78DB">
        <w:rPr>
          <w:rFonts w:ascii="Times New Roman" w:hAnsi="Times New Roman"/>
          <w:b/>
          <w:sz w:val="28"/>
          <w:szCs w:val="28"/>
        </w:rPr>
        <w:t>,</w:t>
      </w:r>
      <w:r w:rsidRPr="000C78DB">
        <w:rPr>
          <w:rFonts w:ascii="Times New Roman" w:hAnsi="Times New Roman"/>
          <w:b/>
          <w:sz w:val="28"/>
          <w:szCs w:val="28"/>
        </w:rPr>
        <w:t xml:space="preserve"> существующих нестационарных торговых объектов, нестационарных объектов общественного питания и бытовых ус</w:t>
      </w:r>
      <w:r w:rsidR="00A72CA6" w:rsidRPr="000C78DB">
        <w:rPr>
          <w:rFonts w:ascii="Times New Roman" w:hAnsi="Times New Roman"/>
          <w:b/>
          <w:sz w:val="28"/>
          <w:szCs w:val="28"/>
        </w:rPr>
        <w:t>луг на территории муниципальног</w:t>
      </w:r>
      <w:r w:rsidR="000C78DB" w:rsidRPr="000C78DB">
        <w:rPr>
          <w:rFonts w:ascii="Times New Roman" w:hAnsi="Times New Roman"/>
          <w:b/>
          <w:sz w:val="28"/>
          <w:szCs w:val="28"/>
        </w:rPr>
        <w:t>о образования «Городской округ Ногликский»</w:t>
      </w:r>
    </w:p>
    <w:p w14:paraId="58CBD34B" w14:textId="77777777" w:rsidR="00185FEC" w:rsidRDefault="00185FEC" w:rsidP="000C78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F4E5FEE" w14:textId="496F7786" w:rsidR="00383E4E" w:rsidRPr="00383E4E" w:rsidRDefault="00383E4E" w:rsidP="000C78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3E4E">
        <w:rPr>
          <w:rFonts w:ascii="Times New Roman" w:hAnsi="Times New Roman"/>
          <w:sz w:val="28"/>
          <w:szCs w:val="28"/>
        </w:rPr>
        <w:t xml:space="preserve">В соответствии с Федеральным законом от 28.12.2009 № 381-ФЗ </w:t>
      </w:r>
      <w:r w:rsidR="000C78DB">
        <w:rPr>
          <w:rFonts w:ascii="Times New Roman" w:hAnsi="Times New Roman"/>
          <w:sz w:val="28"/>
          <w:szCs w:val="28"/>
        </w:rPr>
        <w:br/>
      </w:r>
      <w:r w:rsidRPr="00383E4E">
        <w:rPr>
          <w:rFonts w:ascii="Times New Roman" w:hAnsi="Times New Roman"/>
          <w:sz w:val="28"/>
          <w:szCs w:val="28"/>
        </w:rPr>
        <w:t>«Об основах государственного регулирования торговой деятельности в Российской Федерации», руководствуясь Федеральным законом от 06.10.2003 № 131-ФЗ «Об общих принципах организации местного самоуправления в Российской Федерации», ст. 36 Устава муниципального образования «Городской округ Ногликский», на осно</w:t>
      </w:r>
      <w:r w:rsidR="00BD537E">
        <w:rPr>
          <w:rFonts w:ascii="Times New Roman" w:hAnsi="Times New Roman"/>
          <w:sz w:val="28"/>
          <w:szCs w:val="28"/>
        </w:rPr>
        <w:t>вании приказа М</w:t>
      </w:r>
      <w:r>
        <w:rPr>
          <w:rFonts w:ascii="Times New Roman" w:hAnsi="Times New Roman"/>
          <w:sz w:val="28"/>
          <w:szCs w:val="28"/>
        </w:rPr>
        <w:t>инистерства</w:t>
      </w:r>
      <w:r w:rsidRPr="00383E4E">
        <w:rPr>
          <w:rFonts w:ascii="Times New Roman" w:hAnsi="Times New Roman"/>
          <w:sz w:val="28"/>
          <w:szCs w:val="28"/>
        </w:rPr>
        <w:t xml:space="preserve"> торговли и продовольствия Сахалинской области от </w:t>
      </w:r>
      <w:r>
        <w:rPr>
          <w:rFonts w:ascii="Times New Roman" w:hAnsi="Times New Roman"/>
          <w:sz w:val="28"/>
          <w:szCs w:val="28"/>
        </w:rPr>
        <w:t>31</w:t>
      </w:r>
      <w:r w:rsidRPr="00383E4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3</w:t>
      </w:r>
      <w:r w:rsidRPr="00383E4E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6</w:t>
      </w:r>
      <w:r w:rsidRPr="00383E4E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3.37-19-п</w:t>
      </w:r>
      <w:r w:rsidRPr="00383E4E">
        <w:rPr>
          <w:rFonts w:ascii="Times New Roman" w:hAnsi="Times New Roman"/>
          <w:sz w:val="28"/>
          <w:szCs w:val="28"/>
        </w:rPr>
        <w:t xml:space="preserve"> «Об утверждении порядка разработки и утверждения схем размещения нестационарных торговых объектов на </w:t>
      </w:r>
      <w:bookmarkStart w:id="0" w:name="_GoBack"/>
      <w:bookmarkEnd w:id="0"/>
      <w:r w:rsidRPr="00383E4E">
        <w:rPr>
          <w:rFonts w:ascii="Times New Roman" w:hAnsi="Times New Roman"/>
          <w:sz w:val="28"/>
          <w:szCs w:val="28"/>
        </w:rPr>
        <w:t xml:space="preserve">территории муниципальных образований в Сахалинской области», администрация муниципального образования «Городской округ Ногликский» </w:t>
      </w:r>
      <w:r w:rsidRPr="000C78DB">
        <w:rPr>
          <w:rFonts w:ascii="Times New Roman" w:hAnsi="Times New Roman"/>
          <w:b/>
          <w:sz w:val="28"/>
          <w:szCs w:val="28"/>
        </w:rPr>
        <w:t>ПОСТАНОВЛЯЕТ:</w:t>
      </w:r>
    </w:p>
    <w:p w14:paraId="0CC31876" w14:textId="3B6701CE" w:rsidR="00383E4E" w:rsidRPr="00383E4E" w:rsidRDefault="00383E4E" w:rsidP="000C78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3E4E">
        <w:rPr>
          <w:rFonts w:ascii="Times New Roman" w:hAnsi="Times New Roman"/>
          <w:sz w:val="28"/>
          <w:szCs w:val="28"/>
        </w:rPr>
        <w:t xml:space="preserve">1. Утвердить реестр существующих нестационарных </w:t>
      </w:r>
      <w:r>
        <w:rPr>
          <w:rFonts w:ascii="Times New Roman" w:hAnsi="Times New Roman"/>
          <w:sz w:val="28"/>
          <w:szCs w:val="28"/>
        </w:rPr>
        <w:t xml:space="preserve">торговых </w:t>
      </w:r>
      <w:r w:rsidRPr="00383E4E">
        <w:rPr>
          <w:rFonts w:ascii="Times New Roman" w:hAnsi="Times New Roman"/>
          <w:sz w:val="28"/>
          <w:szCs w:val="28"/>
        </w:rPr>
        <w:t>объектов</w:t>
      </w:r>
      <w:r>
        <w:rPr>
          <w:rFonts w:ascii="Times New Roman" w:hAnsi="Times New Roman"/>
          <w:sz w:val="28"/>
          <w:szCs w:val="28"/>
        </w:rPr>
        <w:t xml:space="preserve">, нестационарных объектов общественного питания и бытовых услуг </w:t>
      </w:r>
      <w:r w:rsidRPr="00383E4E">
        <w:rPr>
          <w:rFonts w:ascii="Times New Roman" w:hAnsi="Times New Roman"/>
          <w:sz w:val="28"/>
          <w:szCs w:val="28"/>
        </w:rPr>
        <w:t>на территории муниципального образования «Городской округ Ногликский» (приложение 1).</w:t>
      </w:r>
    </w:p>
    <w:p w14:paraId="338E2908" w14:textId="729FB68A" w:rsidR="00383E4E" w:rsidRPr="00383E4E" w:rsidRDefault="00383E4E" w:rsidP="000C78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3E4E">
        <w:rPr>
          <w:rFonts w:ascii="Times New Roman" w:hAnsi="Times New Roman"/>
          <w:sz w:val="28"/>
          <w:szCs w:val="28"/>
        </w:rPr>
        <w:t>2. Утвердить ситуационные схемы размещения существующих нестационарных торговых объектов</w:t>
      </w:r>
      <w:r w:rsidR="00C137FE">
        <w:rPr>
          <w:rFonts w:ascii="Times New Roman" w:hAnsi="Times New Roman"/>
          <w:sz w:val="28"/>
          <w:szCs w:val="28"/>
        </w:rPr>
        <w:t>,</w:t>
      </w:r>
      <w:r w:rsidR="00C137FE" w:rsidRPr="00C137FE">
        <w:rPr>
          <w:rFonts w:ascii="Times New Roman" w:hAnsi="Times New Roman"/>
          <w:sz w:val="28"/>
          <w:szCs w:val="28"/>
        </w:rPr>
        <w:t xml:space="preserve"> </w:t>
      </w:r>
      <w:r w:rsidR="00C137FE">
        <w:rPr>
          <w:rFonts w:ascii="Times New Roman" w:hAnsi="Times New Roman"/>
          <w:sz w:val="28"/>
          <w:szCs w:val="28"/>
        </w:rPr>
        <w:t xml:space="preserve">нестационарных объектов общественного питания и бытовых услуг </w:t>
      </w:r>
      <w:r w:rsidRPr="00383E4E">
        <w:rPr>
          <w:rFonts w:ascii="Times New Roman" w:hAnsi="Times New Roman"/>
          <w:sz w:val="28"/>
          <w:szCs w:val="28"/>
        </w:rPr>
        <w:t xml:space="preserve">(приложение № </w:t>
      </w:r>
      <w:r w:rsidR="00C137FE">
        <w:rPr>
          <w:rFonts w:ascii="Times New Roman" w:hAnsi="Times New Roman"/>
          <w:sz w:val="28"/>
          <w:szCs w:val="28"/>
        </w:rPr>
        <w:t>1</w:t>
      </w:r>
      <w:r w:rsidRPr="00383E4E">
        <w:rPr>
          <w:rFonts w:ascii="Times New Roman" w:hAnsi="Times New Roman"/>
          <w:sz w:val="28"/>
          <w:szCs w:val="28"/>
        </w:rPr>
        <w:t xml:space="preserve"> - № 2</w:t>
      </w:r>
      <w:r w:rsidR="00C137FE">
        <w:rPr>
          <w:rFonts w:ascii="Times New Roman" w:hAnsi="Times New Roman"/>
          <w:sz w:val="28"/>
          <w:szCs w:val="28"/>
        </w:rPr>
        <w:t>6</w:t>
      </w:r>
      <w:r w:rsidRPr="00383E4E">
        <w:rPr>
          <w:rFonts w:ascii="Times New Roman" w:hAnsi="Times New Roman"/>
          <w:sz w:val="28"/>
          <w:szCs w:val="28"/>
        </w:rPr>
        <w:t>) на территории муниципального образования «Городской округ Ногликский».</w:t>
      </w:r>
    </w:p>
    <w:p w14:paraId="076B468B" w14:textId="4FB270F3" w:rsidR="00383E4E" w:rsidRPr="00383E4E" w:rsidRDefault="00383E4E" w:rsidP="000C78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3E4E">
        <w:rPr>
          <w:rFonts w:ascii="Times New Roman" w:hAnsi="Times New Roman"/>
          <w:sz w:val="28"/>
          <w:szCs w:val="28"/>
        </w:rPr>
        <w:t xml:space="preserve">3. Считать утратившими силу постановления администрации муниципального образования «Городской округ Ногликский» от </w:t>
      </w:r>
      <w:r w:rsidR="00C137FE">
        <w:rPr>
          <w:rFonts w:ascii="Times New Roman" w:hAnsi="Times New Roman"/>
          <w:sz w:val="28"/>
          <w:szCs w:val="28"/>
        </w:rPr>
        <w:t>02</w:t>
      </w:r>
      <w:r w:rsidRPr="00383E4E">
        <w:rPr>
          <w:rFonts w:ascii="Times New Roman" w:hAnsi="Times New Roman"/>
          <w:sz w:val="28"/>
          <w:szCs w:val="28"/>
        </w:rPr>
        <w:t>.0</w:t>
      </w:r>
      <w:r w:rsidR="00C137FE">
        <w:rPr>
          <w:rFonts w:ascii="Times New Roman" w:hAnsi="Times New Roman"/>
          <w:sz w:val="28"/>
          <w:szCs w:val="28"/>
        </w:rPr>
        <w:t>6</w:t>
      </w:r>
      <w:r w:rsidRPr="00383E4E">
        <w:rPr>
          <w:rFonts w:ascii="Times New Roman" w:hAnsi="Times New Roman"/>
          <w:sz w:val="28"/>
          <w:szCs w:val="28"/>
        </w:rPr>
        <w:t>.201</w:t>
      </w:r>
      <w:r w:rsidR="00C137FE">
        <w:rPr>
          <w:rFonts w:ascii="Times New Roman" w:hAnsi="Times New Roman"/>
          <w:sz w:val="28"/>
          <w:szCs w:val="28"/>
        </w:rPr>
        <w:t>5</w:t>
      </w:r>
      <w:r w:rsidRPr="00383E4E">
        <w:rPr>
          <w:rFonts w:ascii="Times New Roman" w:hAnsi="Times New Roman"/>
          <w:sz w:val="28"/>
          <w:szCs w:val="28"/>
        </w:rPr>
        <w:t xml:space="preserve"> </w:t>
      </w:r>
      <w:r w:rsidR="000C78DB">
        <w:rPr>
          <w:rFonts w:ascii="Times New Roman" w:hAnsi="Times New Roman"/>
          <w:sz w:val="28"/>
          <w:szCs w:val="28"/>
        </w:rPr>
        <w:br/>
      </w:r>
      <w:r w:rsidRPr="00383E4E">
        <w:rPr>
          <w:rFonts w:ascii="Times New Roman" w:hAnsi="Times New Roman"/>
          <w:sz w:val="28"/>
          <w:szCs w:val="28"/>
        </w:rPr>
        <w:t xml:space="preserve">№ </w:t>
      </w:r>
      <w:r w:rsidR="00C137FE">
        <w:rPr>
          <w:rFonts w:ascii="Times New Roman" w:hAnsi="Times New Roman"/>
          <w:sz w:val="28"/>
          <w:szCs w:val="28"/>
        </w:rPr>
        <w:t>372</w:t>
      </w:r>
      <w:r w:rsidRPr="00383E4E">
        <w:rPr>
          <w:rFonts w:ascii="Times New Roman" w:hAnsi="Times New Roman"/>
          <w:sz w:val="28"/>
          <w:szCs w:val="28"/>
        </w:rPr>
        <w:t xml:space="preserve"> «О</w:t>
      </w:r>
      <w:r w:rsidR="00C137FE">
        <w:rPr>
          <w:rFonts w:ascii="Times New Roman" w:hAnsi="Times New Roman"/>
          <w:sz w:val="28"/>
          <w:szCs w:val="28"/>
        </w:rPr>
        <w:t>б утверждении результатов</w:t>
      </w:r>
      <w:r w:rsidR="001B3576">
        <w:rPr>
          <w:rFonts w:ascii="Times New Roman" w:hAnsi="Times New Roman"/>
          <w:sz w:val="28"/>
          <w:szCs w:val="28"/>
        </w:rPr>
        <w:t xml:space="preserve"> </w:t>
      </w:r>
      <w:r w:rsidR="00C137FE">
        <w:rPr>
          <w:rFonts w:ascii="Times New Roman" w:hAnsi="Times New Roman"/>
          <w:sz w:val="28"/>
          <w:szCs w:val="28"/>
        </w:rPr>
        <w:t>инвентаризации</w:t>
      </w:r>
      <w:r w:rsidR="001B3576">
        <w:rPr>
          <w:rFonts w:ascii="Times New Roman" w:hAnsi="Times New Roman"/>
          <w:sz w:val="28"/>
          <w:szCs w:val="28"/>
        </w:rPr>
        <w:t>,</w:t>
      </w:r>
      <w:r w:rsidR="00C137FE">
        <w:rPr>
          <w:rFonts w:ascii="Times New Roman" w:hAnsi="Times New Roman"/>
          <w:sz w:val="28"/>
          <w:szCs w:val="28"/>
        </w:rPr>
        <w:t xml:space="preserve"> существующих нестационарных торговых объектов на территории муниципального</w:t>
      </w:r>
      <w:r w:rsidRPr="00383E4E">
        <w:rPr>
          <w:rFonts w:ascii="Times New Roman" w:hAnsi="Times New Roman"/>
          <w:sz w:val="28"/>
          <w:szCs w:val="28"/>
        </w:rPr>
        <w:t xml:space="preserve"> образования «Городской округ Ногликский»</w:t>
      </w:r>
      <w:r w:rsidR="00C137FE">
        <w:rPr>
          <w:rFonts w:ascii="Times New Roman" w:hAnsi="Times New Roman"/>
          <w:sz w:val="28"/>
          <w:szCs w:val="28"/>
        </w:rPr>
        <w:t>, кроме пункта 3.</w:t>
      </w:r>
    </w:p>
    <w:p w14:paraId="0FA49C08" w14:textId="00144027" w:rsidR="00383E4E" w:rsidRPr="00383E4E" w:rsidRDefault="00383E4E" w:rsidP="000C78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3E4E">
        <w:rPr>
          <w:rFonts w:ascii="Times New Roman" w:hAnsi="Times New Roman"/>
          <w:sz w:val="28"/>
          <w:szCs w:val="28"/>
        </w:rPr>
        <w:lastRenderedPageBreak/>
        <w:t xml:space="preserve">4. Опубликовать настоящее постановление в газете «Знамя труда» и разместить на официальном сайте муниципального образования «Городской округ Ногликский» в </w:t>
      </w:r>
      <w:r w:rsidR="001B3576">
        <w:rPr>
          <w:rFonts w:ascii="Times New Roman" w:hAnsi="Times New Roman"/>
          <w:sz w:val="28"/>
          <w:szCs w:val="28"/>
        </w:rPr>
        <w:t xml:space="preserve">информационно-телекоммуникационной </w:t>
      </w:r>
      <w:r w:rsidRPr="00383E4E">
        <w:rPr>
          <w:rFonts w:ascii="Times New Roman" w:hAnsi="Times New Roman"/>
          <w:sz w:val="28"/>
          <w:szCs w:val="28"/>
        </w:rPr>
        <w:t xml:space="preserve">сети </w:t>
      </w:r>
      <w:r w:rsidR="001B3576">
        <w:rPr>
          <w:rFonts w:ascii="Times New Roman" w:hAnsi="Times New Roman"/>
          <w:sz w:val="28"/>
          <w:szCs w:val="28"/>
        </w:rPr>
        <w:t>«И</w:t>
      </w:r>
      <w:r w:rsidRPr="00383E4E">
        <w:rPr>
          <w:rFonts w:ascii="Times New Roman" w:hAnsi="Times New Roman"/>
          <w:sz w:val="28"/>
          <w:szCs w:val="28"/>
        </w:rPr>
        <w:t>нтернет</w:t>
      </w:r>
      <w:r w:rsidR="001B3576">
        <w:rPr>
          <w:rFonts w:ascii="Times New Roman" w:hAnsi="Times New Roman"/>
          <w:sz w:val="28"/>
          <w:szCs w:val="28"/>
        </w:rPr>
        <w:t>»</w:t>
      </w:r>
      <w:r w:rsidRPr="00383E4E">
        <w:rPr>
          <w:rFonts w:ascii="Times New Roman" w:hAnsi="Times New Roman"/>
          <w:sz w:val="28"/>
          <w:szCs w:val="28"/>
        </w:rPr>
        <w:t>.</w:t>
      </w:r>
    </w:p>
    <w:p w14:paraId="39028951" w14:textId="77777777" w:rsidR="00383E4E" w:rsidRDefault="00383E4E" w:rsidP="000C78DB">
      <w:pPr>
        <w:ind w:firstLine="709"/>
        <w:jc w:val="both"/>
        <w:rPr>
          <w:sz w:val="26"/>
          <w:szCs w:val="26"/>
        </w:rPr>
      </w:pPr>
    </w:p>
    <w:p w14:paraId="315ABAEC" w14:textId="77777777" w:rsidR="00383E4E" w:rsidRDefault="00383E4E" w:rsidP="00383E4E">
      <w:pPr>
        <w:jc w:val="both"/>
        <w:rPr>
          <w:sz w:val="26"/>
          <w:szCs w:val="26"/>
        </w:rPr>
      </w:pPr>
    </w:p>
    <w:p w14:paraId="58CBD357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58CBD358" w14:textId="20BB3866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</w:t>
      </w:r>
      <w:r w:rsidR="000C78DB">
        <w:rPr>
          <w:rFonts w:ascii="Times New Roman" w:hAnsi="Times New Roman"/>
          <w:sz w:val="28"/>
          <w:szCs w:val="28"/>
        </w:rPr>
        <w:t xml:space="preserve">ской округ </w:t>
      </w:r>
      <w:proofErr w:type="gramStart"/>
      <w:r w:rsidR="000C78DB">
        <w:rPr>
          <w:rFonts w:ascii="Times New Roman" w:hAnsi="Times New Roman"/>
          <w:sz w:val="28"/>
          <w:szCs w:val="28"/>
        </w:rPr>
        <w:t>Ногликский»</w:t>
      </w:r>
      <w:r w:rsidR="000C78DB">
        <w:rPr>
          <w:rFonts w:ascii="Times New Roman" w:hAnsi="Times New Roman"/>
          <w:sz w:val="28"/>
          <w:szCs w:val="28"/>
        </w:rPr>
        <w:tab/>
      </w:r>
      <w:proofErr w:type="gramEnd"/>
      <w:r w:rsidR="000C78DB">
        <w:rPr>
          <w:rFonts w:ascii="Times New Roman" w:hAnsi="Times New Roman"/>
          <w:sz w:val="28"/>
          <w:szCs w:val="28"/>
        </w:rPr>
        <w:tab/>
      </w:r>
      <w:r w:rsidR="000C78DB">
        <w:rPr>
          <w:rFonts w:ascii="Times New Roman" w:hAnsi="Times New Roman"/>
          <w:sz w:val="28"/>
          <w:szCs w:val="28"/>
        </w:rPr>
        <w:tab/>
      </w:r>
      <w:r w:rsidR="000C78DB">
        <w:rPr>
          <w:rFonts w:ascii="Times New Roman" w:hAnsi="Times New Roman"/>
          <w:sz w:val="28"/>
          <w:szCs w:val="28"/>
        </w:rPr>
        <w:tab/>
      </w:r>
      <w:r w:rsidR="000C78DB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B10E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С.В.</w:t>
      </w:r>
      <w:r w:rsidR="000C78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Камелин</w:t>
      </w:r>
    </w:p>
    <w:sectPr w:rsidR="008629FA" w:rsidRPr="008629FA" w:rsidSect="000C78DB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BD362" w14:textId="77777777" w:rsidR="002003DC" w:rsidRDefault="002003DC" w:rsidP="0033636C">
      <w:pPr>
        <w:spacing w:after="0" w:line="240" w:lineRule="auto"/>
      </w:pPr>
      <w:r>
        <w:separator/>
      </w:r>
    </w:p>
  </w:endnote>
  <w:endnote w:type="continuationSeparator" w:id="0">
    <w:p w14:paraId="58CBD363" w14:textId="77777777" w:rsidR="002003DC" w:rsidRDefault="002003D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CBD364" w14:textId="4D7DB71D" w:rsidR="0033636C" w:rsidRDefault="0033636C" w:rsidP="0033636C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CBD360" w14:textId="77777777" w:rsidR="002003DC" w:rsidRDefault="002003DC" w:rsidP="0033636C">
      <w:pPr>
        <w:spacing w:after="0" w:line="240" w:lineRule="auto"/>
      </w:pPr>
      <w:r>
        <w:separator/>
      </w:r>
    </w:p>
  </w:footnote>
  <w:footnote w:type="continuationSeparator" w:id="0">
    <w:p w14:paraId="58CBD361" w14:textId="77777777" w:rsidR="002003DC" w:rsidRDefault="002003D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7020546"/>
      <w:docPartObj>
        <w:docPartGallery w:val="Page Numbers (Top of Page)"/>
        <w:docPartUnique/>
      </w:docPartObj>
    </w:sdtPr>
    <w:sdtEndPr/>
    <w:sdtContent>
      <w:p w14:paraId="02527F53" w14:textId="27F077F6" w:rsidR="000C78DB" w:rsidRDefault="000C78D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226">
          <w:rPr>
            <w:noProof/>
          </w:rPr>
          <w:t>2</w:t>
        </w:r>
        <w:r>
          <w:fldChar w:fldCharType="end"/>
        </w:r>
      </w:p>
    </w:sdtContent>
  </w:sdt>
  <w:p w14:paraId="5D795D19" w14:textId="77777777" w:rsidR="000C78DB" w:rsidRDefault="000C78D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C5753"/>
    <w:rsid w:val="000C78DB"/>
    <w:rsid w:val="00185FEC"/>
    <w:rsid w:val="001B3576"/>
    <w:rsid w:val="001E1F9F"/>
    <w:rsid w:val="002003DC"/>
    <w:rsid w:val="0033636C"/>
    <w:rsid w:val="00383E4E"/>
    <w:rsid w:val="003E4257"/>
    <w:rsid w:val="00497226"/>
    <w:rsid w:val="00520CBF"/>
    <w:rsid w:val="008629FA"/>
    <w:rsid w:val="00987DB5"/>
    <w:rsid w:val="00A72CA6"/>
    <w:rsid w:val="00AC72C8"/>
    <w:rsid w:val="00B10ED9"/>
    <w:rsid w:val="00B25688"/>
    <w:rsid w:val="00B267F0"/>
    <w:rsid w:val="00BC66C1"/>
    <w:rsid w:val="00BD537E"/>
    <w:rsid w:val="00C02849"/>
    <w:rsid w:val="00C137FE"/>
    <w:rsid w:val="00C17AE1"/>
    <w:rsid w:val="00C46750"/>
    <w:rsid w:val="00D12794"/>
    <w:rsid w:val="00D67BD8"/>
    <w:rsid w:val="00DF7897"/>
    <w:rsid w:val="00E37B8A"/>
    <w:rsid w:val="00E6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BD343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B4222D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B4222D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B4222D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4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Низова</cp:lastModifiedBy>
  <cp:revision>2</cp:revision>
  <cp:lastPrinted>2021-07-14T23:55:00Z</cp:lastPrinted>
  <dcterms:created xsi:type="dcterms:W3CDTF">2021-07-14T23:59:00Z</dcterms:created>
  <dcterms:modified xsi:type="dcterms:W3CDTF">2021-07-14T23:59:00Z</dcterms:modified>
</cp:coreProperties>
</file>